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CA" w:rsidRDefault="005931DC">
      <w:pPr>
        <w:widowControl/>
        <w:spacing w:line="540" w:lineRule="exact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pacing w:val="-20"/>
          <w:kern w:val="0"/>
          <w:sz w:val="36"/>
          <w:szCs w:val="36"/>
        </w:rPr>
        <w:t>201</w:t>
      </w:r>
      <w:r>
        <w:rPr>
          <w:rFonts w:asciiTheme="majorEastAsia" w:eastAsiaTheme="majorEastAsia" w:hAnsiTheme="majorEastAsia" w:cstheme="majorEastAsia" w:hint="eastAsia"/>
          <w:b/>
          <w:bCs/>
          <w:spacing w:val="-20"/>
          <w:kern w:val="0"/>
          <w:sz w:val="36"/>
          <w:szCs w:val="36"/>
        </w:rPr>
        <w:t>8</w:t>
      </w:r>
      <w:r>
        <w:rPr>
          <w:rFonts w:asciiTheme="majorEastAsia" w:eastAsiaTheme="majorEastAsia" w:hAnsiTheme="majorEastAsia" w:cstheme="majorEastAsia" w:hint="eastAsia"/>
          <w:b/>
          <w:bCs/>
          <w:spacing w:val="-20"/>
          <w:kern w:val="0"/>
          <w:sz w:val="36"/>
          <w:szCs w:val="36"/>
        </w:rPr>
        <w:t>年福建省大中专毕业生创业省级拟资助项目名单</w:t>
      </w:r>
    </w:p>
    <w:tbl>
      <w:tblPr>
        <w:tblW w:w="8653" w:type="dxa"/>
        <w:tblInd w:w="-176" w:type="dxa"/>
        <w:tblLayout w:type="fixed"/>
        <w:tblLook w:val="04A0"/>
      </w:tblPr>
      <w:tblGrid>
        <w:gridCol w:w="704"/>
        <w:gridCol w:w="1742"/>
        <w:gridCol w:w="4501"/>
        <w:gridCol w:w="1706"/>
      </w:tblGrid>
      <w:tr w:rsidR="001850CA" w:rsidTr="00A41449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1850CA" w:rsidRDefault="005931D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资助金额等级（万元）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许子颉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厦门派恩杰科技有限公司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倪桂东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古田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县巨农食品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邱桂敏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屏南县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一糯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千金农产品专业合作社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郑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胜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泉州市便利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贴科技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陈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云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宁德市逸茶电子商务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林泽伟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厦门柒懿环保科技有限责任公司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范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宝殿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福州太学信息科技有限公司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蔡英杰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厦门互趣科技有限公司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1850CA" w:rsidTr="00A41449">
        <w:trPr>
          <w:trHeight w:hRule="exact" w:val="4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雷青青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福建霞浦山缘庄农业发展有限责任公司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尤那艺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泉州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市致硕电气设备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裴锦泽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福建省引凤扶贫服务中心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吴剑涵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福建慧视网络科技有限公司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刘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青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厦门思明逸生堂中医门诊部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林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强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福建省宁德市蓝色海洋服务有限公司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张震宁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寿宁县鳌阳镇维京运动鞋网店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郑庆雨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福清市自然雨林动物养殖有限公司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陈森永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福建呈祥机械制造有限公司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李瑞发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泉州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禾逸电子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刘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炜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福安市九家保生物科技发展有限公司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刘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傲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福州老友文化文化有限公司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黄昌灶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福建省古田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县俊铭贸易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鲍春洲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福建鹏枫智能科技有限公司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林丹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丹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宁德市天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盛文化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传媒有限公司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魏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森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古田县前沿教育咨询有限公司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谭震球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厦门美林特仪器设备有限公司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林振辉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仙游仙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梵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汽车配件有限公司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徐余斌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宁德市外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星辰动漫有限公司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胡常兴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长汀县盛丰农场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彭帮杰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武夷山初色酒店管理有限公司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张卓伟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厦门力悦船舶制造有限公司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郭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鹏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厦门数析信息科技有限公司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lastRenderedPageBreak/>
              <w:t>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林剑武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德化本兮陶瓷研究所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池同舟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福州塔洛斯生物科技有限公司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李秉锴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武夷山市知行传媒工作室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仝彩玲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生物角厦门科技有限公司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方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楷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宁德市木白乐器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程鸿博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绿博家庭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农场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王绍福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福鼎市源科工贸有限公司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陈闽良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光泽县绿也电子商务有限公司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马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逍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福建跃力体育文化有限责任公司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马学钦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福建省长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汀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县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鄞江农民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专业合作社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赵杵樱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福建创享蓝途科技发展有限公司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詹明华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福安市恒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天农业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发展有限公司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刘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钱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泉州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漫璞文化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创意有限公司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阮清芳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福建省宁德市十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都贸易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龚凯思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石狮市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尚益源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农场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陈泽平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南平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禾泽环境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生态工程咨询有限公司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郑琳婷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漳州墨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卡动漫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张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芳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屏南县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爱优家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电子商务有限公司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夏伟耀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漳州致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环保科技有限公司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魏初煌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大田县魏先生宠物诊所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柯振冬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宁德市源讯网络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林春妹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德化县博金堂陶瓷艺术研究所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林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鉴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福安市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馨艾堂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生物制品有限公司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苏晓婕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厦门星码科技有限公司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傅其怀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厦门土不啦生态农业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林正咚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福建栀子生物科技有限公司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梁福荣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福建省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仁常食品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徐灵辉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厦门初景科技有限公司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周振鸿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宁德市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蕉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城区洋中溪香米粉加工厂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5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周平贵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福州御景园环保科技有限公司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朱志敏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漳州市秦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客文化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传播有限公司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雷伏梅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泉州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市杰讯电子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方松艺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龙岩市中远方舟网络科技有限公司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翟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敏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厦门市启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丞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海洋科技有限公司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吴林婧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周宁县常春蜜蜂养殖场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lastRenderedPageBreak/>
              <w:t>67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周尚金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寿宁县鳌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阳镇醉红颜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黄酒厂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袁灵伟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福建省荣香道香业有限公司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陈贺铭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大田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县欣源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绿化工程有限公司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林坤海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厦门丝路达贸易有限公司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连辉延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三明市三元区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一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岩文化创意有限公司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江进芳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宁德市众盈投资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黄柳佳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宁德桌游世界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文化传媒有限公司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叶焕榕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开合厦门文化传媒有限公司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任秉桢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永安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市洋峰重楼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家庭农场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5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雷文琪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周宁县艺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匠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广告有限公司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丘建强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上杭汉晶新材料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李赢男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畅合赢文化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传媒有限公司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肖东萍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涂图画室</w:t>
            </w:r>
            <w:proofErr w:type="gram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曾先禄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宁德市唐众商贸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陈维敏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漳州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绿然农业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陈晓吉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宁德市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头叔文化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传播有限公司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王翰群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龙岩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市万联信息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陈明雄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罗源县中房镇吃茶去家庭农场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黄荣发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厦门校园时光网络科技有限公司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林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华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武夷山市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石尚文化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传媒有限公司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苏景琪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福建蓝青蛙贸易有限公司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王建星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三明捌仔电子商务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89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余晓雯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福建省三阳生态农业开发有限公司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王天宝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福州添缤农业发展有限公司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韦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兴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宁德市视界旅行社有限公司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肖舒芳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周宁贝特户外拓展有限公司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曾晓敏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武夷山市御岩府生态茶业有限公司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肖文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福州几方文化产业有限公司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陈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恺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福建四元影像科技有限公司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卢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龙泉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厦门源岚环保科技有限公司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黄和平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三明飞鸽网络技术有限公司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陈海强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武夷山市创壹设计工作室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99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郭燕青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福建艾赛德生物科技有限公司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  <w:tr w:rsidR="001850CA" w:rsidTr="00A41449">
        <w:trPr>
          <w:trHeight w:hRule="exact"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侯长华</w:t>
            </w:r>
            <w:proofErr w:type="gramEnd"/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仙游县枫亭镇奔跑果</w:t>
            </w:r>
            <w:proofErr w:type="gramStart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果</w:t>
            </w:r>
            <w:proofErr w:type="gramEnd"/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水果营销店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CA" w:rsidRDefault="005931DC"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3</w:t>
            </w:r>
          </w:p>
        </w:tc>
      </w:tr>
    </w:tbl>
    <w:p w:rsidR="001850CA" w:rsidRDefault="001850CA"/>
    <w:sectPr w:rsidR="001850CA" w:rsidSect="00185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DC" w:rsidRDefault="005931DC" w:rsidP="00A41449">
      <w:r>
        <w:separator/>
      </w:r>
    </w:p>
  </w:endnote>
  <w:endnote w:type="continuationSeparator" w:id="0">
    <w:p w:rsidR="005931DC" w:rsidRDefault="005931DC" w:rsidP="00A4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DC" w:rsidRDefault="005931DC" w:rsidP="00A41449">
      <w:r>
        <w:separator/>
      </w:r>
    </w:p>
  </w:footnote>
  <w:footnote w:type="continuationSeparator" w:id="0">
    <w:p w:rsidR="005931DC" w:rsidRDefault="005931DC" w:rsidP="00A41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877FA4"/>
    <w:rsid w:val="001850CA"/>
    <w:rsid w:val="005931DC"/>
    <w:rsid w:val="00A41449"/>
    <w:rsid w:val="2C87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0C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1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1449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A41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144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野瑞</dc:creator>
  <cp:lastModifiedBy>admini</cp:lastModifiedBy>
  <cp:revision>2</cp:revision>
  <dcterms:created xsi:type="dcterms:W3CDTF">2018-08-27T09:32:00Z</dcterms:created>
  <dcterms:modified xsi:type="dcterms:W3CDTF">2018-08-27T09:35:00Z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